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053DA1" w14:textId="0DB9BE44" w:rsidR="001B77E2" w:rsidRDefault="001B77E2" w:rsidP="001B77E2">
      <w:pPr>
        <w:pStyle w:val="CRCoverPage"/>
        <w:tabs>
          <w:tab w:val="right" w:pos="9639"/>
        </w:tabs>
        <w:spacing w:after="0"/>
        <w:rPr>
          <w:b/>
          <w:i/>
          <w:noProof/>
          <w:sz w:val="28"/>
        </w:rPr>
      </w:pPr>
      <w:r>
        <w:rPr>
          <w:b/>
          <w:noProof/>
          <w:sz w:val="24"/>
        </w:rPr>
        <w:t>3GPP TSG-CT WG4 Meeting #101-bis-e</w:t>
      </w:r>
      <w:r>
        <w:rPr>
          <w:b/>
          <w:i/>
          <w:noProof/>
          <w:sz w:val="28"/>
        </w:rPr>
        <w:tab/>
      </w:r>
      <w:r>
        <w:rPr>
          <w:b/>
          <w:noProof/>
          <w:sz w:val="24"/>
        </w:rPr>
        <w:t>C4-</w:t>
      </w:r>
      <w:r w:rsidR="003B199C">
        <w:rPr>
          <w:b/>
          <w:noProof/>
          <w:sz w:val="24"/>
        </w:rPr>
        <w:t>210054</w:t>
      </w:r>
    </w:p>
    <w:p w14:paraId="0A1A3A55" w14:textId="77777777" w:rsidR="001B77E2" w:rsidRDefault="001B77E2" w:rsidP="001B77E2">
      <w:pPr>
        <w:pStyle w:val="CRCoverPage"/>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p>
    <w:p w14:paraId="2B3C977C" w14:textId="77777777" w:rsidR="00B076C6" w:rsidRDefault="00B076C6" w:rsidP="00B076C6">
      <w:pPr>
        <w:pStyle w:val="CRCoverPage"/>
        <w:outlineLvl w:val="0"/>
        <w:rPr>
          <w:b/>
          <w:sz w:val="24"/>
        </w:rPr>
      </w:pPr>
    </w:p>
    <w:p w14:paraId="4E8C4A43"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F2CF5">
        <w:rPr>
          <w:rFonts w:ascii="Arial" w:hAnsi="Arial" w:cs="Arial"/>
          <w:b/>
          <w:bCs/>
          <w:lang w:val="en-US"/>
        </w:rPr>
        <w:t>NTT DOCOMO</w:t>
      </w:r>
    </w:p>
    <w:p w14:paraId="7709BA7D" w14:textId="77777777" w:rsidR="00CD2478" w:rsidRPr="006B5418" w:rsidRDefault="009F2CF5"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w:t>
      </w:r>
      <w:r w:rsidR="00CD2478" w:rsidRPr="006B5418">
        <w:rPr>
          <w:rFonts w:ascii="Arial" w:hAnsi="Arial" w:cs="Arial"/>
          <w:b/>
          <w:bCs/>
          <w:lang w:val="en-US"/>
        </w:rPr>
        <w:t xml:space="preserve"> </w:t>
      </w:r>
      <w:r>
        <w:rPr>
          <w:rFonts w:ascii="Arial" w:hAnsi="Arial" w:cs="Arial"/>
          <w:b/>
          <w:bCs/>
          <w:lang w:val="en-US"/>
        </w:rPr>
        <w:t>Scope for FS_ReP_UDR</w:t>
      </w:r>
    </w:p>
    <w:p w14:paraId="4B44388F"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F2CF5">
        <w:rPr>
          <w:rFonts w:ascii="Arial" w:hAnsi="Arial" w:cs="Arial"/>
          <w:b/>
          <w:bCs/>
          <w:lang w:val="en-US"/>
        </w:rPr>
        <w:t>R</w:t>
      </w:r>
      <w:r w:rsidRPr="006B5418">
        <w:rPr>
          <w:rFonts w:ascii="Arial" w:hAnsi="Arial" w:cs="Arial"/>
          <w:b/>
          <w:bCs/>
          <w:lang w:val="en-US"/>
        </w:rPr>
        <w:t xml:space="preserve"> </w:t>
      </w:r>
      <w:r w:rsidR="009F2CF5">
        <w:rPr>
          <w:rFonts w:ascii="Arial" w:hAnsi="Arial" w:cs="Arial"/>
          <w:b/>
          <w:bCs/>
          <w:lang w:val="en-US"/>
        </w:rPr>
        <w:t>29.</w:t>
      </w:r>
      <w:r w:rsidR="00D96C79">
        <w:rPr>
          <w:rFonts w:ascii="Arial" w:hAnsi="Arial" w:cs="Arial"/>
          <w:b/>
          <w:bCs/>
          <w:lang w:val="en-US"/>
        </w:rPr>
        <w:t>821</w:t>
      </w:r>
    </w:p>
    <w:p w14:paraId="133A9633"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F2CF5">
        <w:rPr>
          <w:rFonts w:ascii="Arial" w:hAnsi="Arial" w:cs="Arial"/>
          <w:b/>
          <w:bCs/>
          <w:lang w:val="en-US"/>
        </w:rPr>
        <w:t>6.1.6</w:t>
      </w:r>
    </w:p>
    <w:p w14:paraId="49A0EA9C" w14:textId="29C4F55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B199C">
        <w:rPr>
          <w:rFonts w:ascii="Arial" w:hAnsi="Arial" w:cs="Arial"/>
          <w:b/>
          <w:bCs/>
          <w:lang w:val="en-US"/>
        </w:rPr>
        <w:t>Approval</w:t>
      </w:r>
    </w:p>
    <w:p w14:paraId="3D553279"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87E1098" w14:textId="77777777" w:rsidR="001E41F3" w:rsidRPr="006B5418" w:rsidRDefault="00CD2478" w:rsidP="00CD2478">
      <w:pPr>
        <w:pStyle w:val="CRCoverPage"/>
        <w:rPr>
          <w:b/>
          <w:lang w:val="en-US"/>
        </w:rPr>
      </w:pPr>
      <w:r w:rsidRPr="006B5418">
        <w:rPr>
          <w:b/>
          <w:lang w:val="en-US"/>
        </w:rPr>
        <w:t>1. Introduction</w:t>
      </w:r>
    </w:p>
    <w:p w14:paraId="674F5961" w14:textId="77777777" w:rsidR="00CD2478" w:rsidRPr="006B5418" w:rsidRDefault="009F2CF5" w:rsidP="00CD2478">
      <w:pPr>
        <w:rPr>
          <w:lang w:val="en-US"/>
        </w:rPr>
      </w:pPr>
      <w:r>
        <w:rPr>
          <w:lang w:val="en-US"/>
        </w:rPr>
        <w:t>The pCR proposes to introduce the scope of the TR for the S</w:t>
      </w:r>
      <w:r w:rsidRPr="009F2CF5">
        <w:rPr>
          <w:lang w:val="en-US"/>
        </w:rPr>
        <w:t>tudy on Restoration of Profiles related to UDR</w:t>
      </w:r>
      <w:r>
        <w:rPr>
          <w:lang w:val="en-US"/>
        </w:rPr>
        <w:t>.</w:t>
      </w:r>
    </w:p>
    <w:p w14:paraId="6A24C6FC"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FF2AF34" w14:textId="77777777" w:rsidR="00CD2478" w:rsidRPr="006B5418" w:rsidRDefault="009F2CF5" w:rsidP="00CD2478">
      <w:pPr>
        <w:rPr>
          <w:lang w:val="en-US"/>
        </w:rPr>
      </w:pPr>
      <w:r>
        <w:rPr>
          <w:lang w:val="en-US"/>
        </w:rPr>
        <w:t xml:space="preserve">This pCR </w:t>
      </w:r>
      <w:r w:rsidR="00362505">
        <w:rPr>
          <w:lang w:val="en-US"/>
        </w:rPr>
        <w:t>introduces the scope for the study of restoration of profiles related to UDR.</w:t>
      </w:r>
    </w:p>
    <w:p w14:paraId="3C3828D2" w14:textId="77777777" w:rsidR="00CD2478" w:rsidRPr="006B5418" w:rsidRDefault="00CD2478" w:rsidP="00CD2478">
      <w:pPr>
        <w:pStyle w:val="CRCoverPage"/>
        <w:rPr>
          <w:b/>
          <w:lang w:val="en-US"/>
        </w:rPr>
      </w:pPr>
      <w:r w:rsidRPr="006B5418">
        <w:rPr>
          <w:b/>
          <w:lang w:val="en-US"/>
        </w:rPr>
        <w:t>3. Conclusions</w:t>
      </w:r>
    </w:p>
    <w:p w14:paraId="5182CC57" w14:textId="77777777" w:rsidR="00CD2478" w:rsidRPr="006B5418" w:rsidRDefault="008A5E86" w:rsidP="00CD2478">
      <w:pPr>
        <w:rPr>
          <w:lang w:val="en-US" w:eastAsia="ja-JP"/>
        </w:rPr>
      </w:pPr>
      <w:r w:rsidRPr="006B5418">
        <w:rPr>
          <w:lang w:val="en-US"/>
        </w:rPr>
        <w:t>&lt;Conclusion part (optional)</w:t>
      </w:r>
      <w:r w:rsidR="00CD2478" w:rsidRPr="006B5418">
        <w:rPr>
          <w:lang w:val="en-US"/>
        </w:rPr>
        <w:t>&gt;</w:t>
      </w:r>
    </w:p>
    <w:p w14:paraId="21E60D75" w14:textId="77777777" w:rsidR="00CD2478" w:rsidRPr="006B5418" w:rsidRDefault="00CD2478" w:rsidP="00CD2478">
      <w:pPr>
        <w:pStyle w:val="CRCoverPage"/>
        <w:rPr>
          <w:b/>
          <w:lang w:val="en-US"/>
        </w:rPr>
      </w:pPr>
      <w:r w:rsidRPr="006B5418">
        <w:rPr>
          <w:b/>
          <w:lang w:val="en-US"/>
        </w:rPr>
        <w:t>4. Proposal</w:t>
      </w:r>
    </w:p>
    <w:p w14:paraId="119F11E8" w14:textId="77777777" w:rsidR="00CD2478" w:rsidRPr="006B5418" w:rsidRDefault="008A5E86" w:rsidP="00CD2478">
      <w:pPr>
        <w:rPr>
          <w:lang w:val="en-US"/>
        </w:rPr>
      </w:pPr>
      <w:r w:rsidRPr="006B5418">
        <w:rPr>
          <w:lang w:val="en-US"/>
        </w:rPr>
        <w:t>It is proposed to agree the following changes to 3GPP T</w:t>
      </w:r>
      <w:r w:rsidR="00362505">
        <w:rPr>
          <w:lang w:val="en-US"/>
        </w:rPr>
        <w:t>R</w:t>
      </w:r>
      <w:r w:rsidRPr="006B5418">
        <w:rPr>
          <w:lang w:val="en-US"/>
        </w:rPr>
        <w:t xml:space="preserve"> </w:t>
      </w:r>
      <w:r w:rsidR="00362505">
        <w:rPr>
          <w:lang w:val="en-US"/>
        </w:rPr>
        <w:t>29.</w:t>
      </w:r>
      <w:r w:rsidR="00D96C79">
        <w:rPr>
          <w:lang w:val="en-US"/>
        </w:rPr>
        <w:t xml:space="preserve">821 </w:t>
      </w:r>
      <w:r w:rsidR="00362505">
        <w:rPr>
          <w:lang w:val="en-US"/>
        </w:rPr>
        <w:t>v0.0.0</w:t>
      </w:r>
      <w:r w:rsidRPr="006B5418">
        <w:rPr>
          <w:lang w:val="en-US"/>
        </w:rPr>
        <w:t>.</w:t>
      </w:r>
    </w:p>
    <w:p w14:paraId="1E7EA0F0" w14:textId="77777777" w:rsidR="00CD2478" w:rsidRPr="006B5418" w:rsidRDefault="00CD2478" w:rsidP="00CD2478">
      <w:pPr>
        <w:pBdr>
          <w:bottom w:val="single" w:sz="12" w:space="1" w:color="auto"/>
        </w:pBdr>
        <w:rPr>
          <w:lang w:val="en-US"/>
        </w:rPr>
      </w:pPr>
    </w:p>
    <w:p w14:paraId="7AF0DEBE"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59E0AC6" w14:textId="77777777" w:rsidR="00382F3C" w:rsidRPr="004D3578" w:rsidRDefault="00382F3C" w:rsidP="00382F3C">
      <w:pPr>
        <w:pStyle w:val="1"/>
      </w:pPr>
      <w:bookmarkStart w:id="0" w:name="_Toc61004035"/>
      <w:r w:rsidRPr="004D3578">
        <w:t>1</w:t>
      </w:r>
      <w:r w:rsidRPr="004D3578">
        <w:tab/>
        <w:t>Scope</w:t>
      </w:r>
      <w:bookmarkEnd w:id="0"/>
    </w:p>
    <w:p w14:paraId="1B100933" w14:textId="2D84A6FD" w:rsidR="00382F3C" w:rsidRDefault="00382F3C" w:rsidP="00382F3C">
      <w:r w:rsidRPr="004D3578">
        <w:t xml:space="preserve">The present document </w:t>
      </w:r>
      <w:del w:id="1" w:author="H ISHIKAWA (NTT DOCOMO)" w:date="2021-01-08T14:48:00Z">
        <w:r w:rsidRPr="004D3578" w:rsidDel="00D96C79">
          <w:delText>…</w:delText>
        </w:r>
      </w:del>
      <w:ins w:id="2" w:author="H ISHIKAWA (NTT DOCOMO)" w:date="2021-01-08T14:48:00Z">
        <w:r w:rsidR="00D96C79">
          <w:t xml:space="preserve">identifies impacts to services </w:t>
        </w:r>
      </w:ins>
      <w:ins w:id="3" w:author="H ISHIKAWA (NTT DOCOMO)" w:date="2021-01-08T14:53:00Z">
        <w:r w:rsidR="00D96C79">
          <w:t xml:space="preserve">offered to subscribers served by 5GC </w:t>
        </w:r>
      </w:ins>
      <w:ins w:id="4" w:author="H ISHIKAWA (NTT DOCOMO)" w:date="2021-01-08T14:48:00Z">
        <w:r w:rsidR="00D96C79">
          <w:t>in case p</w:t>
        </w:r>
        <w:r w:rsidR="0054346F">
          <w:t>rofiles at UDR is corrupted, and address</w:t>
        </w:r>
      </w:ins>
      <w:ins w:id="5" w:author="H ISHIKAWA (NTT DOCOMO)" w:date="2021-01-15T09:09:00Z">
        <w:r w:rsidR="003F6A2E">
          <w:rPr>
            <w:rFonts w:hint="eastAsia"/>
            <w:lang w:eastAsia="ja-JP"/>
          </w:rPr>
          <w:t>es</w:t>
        </w:r>
      </w:ins>
      <w:ins w:id="6" w:author="H ISHIKAWA (NTT DOCOMO)" w:date="2021-01-08T14:48:00Z">
        <w:r w:rsidR="0054346F">
          <w:t xml:space="preserve"> how the impact can be minimized. </w:t>
        </w:r>
      </w:ins>
      <w:ins w:id="7" w:author="H ISHIKAWA (NTT DOCOMO)" w:date="2021-01-08T14:56:00Z">
        <w:r w:rsidR="0054346F">
          <w:t>The document will focus on the following aspect</w:t>
        </w:r>
      </w:ins>
      <w:ins w:id="8" w:author="H ISHIKAWA (NTT DOCOMO)" w:date="2021-01-15T09:09:00Z">
        <w:r w:rsidR="003F6A2E">
          <w:t>s</w:t>
        </w:r>
      </w:ins>
      <w:bookmarkStart w:id="9" w:name="_GoBack"/>
      <w:bookmarkEnd w:id="9"/>
      <w:ins w:id="10" w:author="H ISHIKAWA (NTT DOCOMO)" w:date="2021-01-08T14:56:00Z">
        <w:r w:rsidR="0054346F">
          <w:t>:</w:t>
        </w:r>
      </w:ins>
    </w:p>
    <w:p w14:paraId="513DB701" w14:textId="77777777" w:rsidR="00D96C79" w:rsidRDefault="00D96C79" w:rsidP="0054346F">
      <w:pPr>
        <w:pStyle w:val="B1"/>
        <w:rPr>
          <w:ins w:id="11" w:author="H ISHIKAWA (NTT DOCOMO)" w:date="2021-01-08T14:51:00Z"/>
          <w:lang w:eastAsia="ja-JP"/>
        </w:rPr>
      </w:pPr>
      <w:ins w:id="12" w:author="H ISHIKAWA (NTT DOCOMO)" w:date="2021-01-08T14:51:00Z">
        <w:r>
          <w:rPr>
            <w:lang w:eastAsia="ja-JP"/>
          </w:rPr>
          <w:t>-</w:t>
        </w:r>
        <w:r>
          <w:rPr>
            <w:lang w:eastAsia="ja-JP"/>
          </w:rPr>
          <w:tab/>
          <w:t>Clarify the necessity on defining procedures for 5GC to allow NFs, e.g. AMF, SMF, SMSF, to synchronize their profile with UDR in case any corruption of data in UDR takes place;</w:t>
        </w:r>
      </w:ins>
    </w:p>
    <w:p w14:paraId="47A27429" w14:textId="77777777" w:rsidR="00D96C79" w:rsidRDefault="00D96C79" w:rsidP="0054346F">
      <w:pPr>
        <w:pStyle w:val="B1"/>
        <w:rPr>
          <w:ins w:id="13" w:author="H ISHIKAWA (NTT DOCOMO)" w:date="2021-01-08T14:51:00Z"/>
          <w:lang w:eastAsia="ja-JP"/>
        </w:rPr>
      </w:pPr>
      <w:ins w:id="14" w:author="H ISHIKAWA (NTT DOCOMO)" w:date="2021-01-08T14:51:00Z">
        <w:r>
          <w:rPr>
            <w:lang w:eastAsia="ja-JP"/>
          </w:rPr>
          <w:t>-</w:t>
        </w:r>
        <w:r>
          <w:rPr>
            <w:lang w:eastAsia="ja-JP"/>
          </w:rPr>
          <w:tab/>
          <w:t>Whether similar issue needs to be addressed between other NFs;</w:t>
        </w:r>
      </w:ins>
    </w:p>
    <w:p w14:paraId="3E4F17B8" w14:textId="77777777" w:rsidR="00D96C79" w:rsidRDefault="00D96C79" w:rsidP="0054346F">
      <w:pPr>
        <w:pStyle w:val="B1"/>
        <w:rPr>
          <w:ins w:id="15" w:author="H ISHIKAWA (NTT DOCOMO)" w:date="2021-01-08T14:51:00Z"/>
          <w:lang w:eastAsia="ja-JP"/>
        </w:rPr>
      </w:pPr>
      <w:ins w:id="16" w:author="H ISHIKAWA (NTT DOCOMO)" w:date="2021-01-08T14:51:00Z">
        <w:r>
          <w:rPr>
            <w:lang w:eastAsia="ja-JP"/>
          </w:rPr>
          <w:t>-</w:t>
        </w:r>
        <w:r>
          <w:rPr>
            <w:lang w:eastAsia="ja-JP"/>
          </w:rPr>
          <w:tab/>
          <w:t>Provide candidate solution(s) to solve the issue; and</w:t>
        </w:r>
      </w:ins>
    </w:p>
    <w:p w14:paraId="7B4DCAFA" w14:textId="77777777" w:rsidR="00382F3C" w:rsidRDefault="00D96C79" w:rsidP="0054346F">
      <w:pPr>
        <w:pStyle w:val="B1"/>
        <w:rPr>
          <w:ins w:id="17" w:author="H ISHIKAWA (NTT DOCOMO)" w:date="2021-01-08T14:52:00Z"/>
          <w:lang w:eastAsia="ja-JP"/>
        </w:rPr>
      </w:pPr>
      <w:ins w:id="18" w:author="H ISHIKAWA (NTT DOCOMO)" w:date="2021-01-08T14:51:00Z">
        <w:r>
          <w:rPr>
            <w:lang w:eastAsia="ja-JP"/>
          </w:rPr>
          <w:t>-</w:t>
        </w:r>
        <w:r>
          <w:rPr>
            <w:lang w:eastAsia="ja-JP"/>
          </w:rPr>
          <w:tab/>
          <w:t>Evaluate the candidate solution(s) and recommend any changes to specifications if identified.</w:t>
        </w:r>
      </w:ins>
    </w:p>
    <w:p w14:paraId="7270D08E" w14:textId="77777777" w:rsidR="00D96C79" w:rsidRPr="004D3578" w:rsidDel="0054346F" w:rsidRDefault="00D96C79" w:rsidP="00D96C79">
      <w:pPr>
        <w:rPr>
          <w:del w:id="19" w:author="H ISHIKAWA (NTT DOCOMO)" w:date="2021-01-08T14:57:00Z"/>
          <w:lang w:eastAsia="ja-JP"/>
        </w:rPr>
      </w:pPr>
    </w:p>
    <w:p w14:paraId="6CFDBB9D" w14:textId="77777777" w:rsidR="00C21836" w:rsidRPr="0054346F" w:rsidRDefault="00C21836" w:rsidP="00C21836"/>
    <w:p w14:paraId="5D1362C1" w14:textId="77777777" w:rsidR="00A32441" w:rsidRPr="006B5418" w:rsidRDefault="00A32441" w:rsidP="00A32441">
      <w:pPr>
        <w:rPr>
          <w:lang w:val="en-US"/>
        </w:rPr>
      </w:pPr>
    </w:p>
    <w:p w14:paraId="4BC07588"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169C011"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6CE39F" w14:textId="77777777" w:rsidR="00111CBD" w:rsidRDefault="00111CBD">
      <w:r>
        <w:separator/>
      </w:r>
    </w:p>
  </w:endnote>
  <w:endnote w:type="continuationSeparator" w:id="0">
    <w:p w14:paraId="77A52E61" w14:textId="77777777" w:rsidR="00111CBD" w:rsidRDefault="00111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42ADD9" w14:textId="77777777" w:rsidR="00111CBD" w:rsidRDefault="00111CBD">
      <w:r>
        <w:separator/>
      </w:r>
    </w:p>
  </w:footnote>
  <w:footnote w:type="continuationSeparator" w:id="0">
    <w:p w14:paraId="2CFC466D" w14:textId="77777777" w:rsidR="00111CBD" w:rsidRDefault="00111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FDF78C"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 ISHIKAWA (NTT DOCOMO)">
    <w15:presenceInfo w15:providerId="None" w15:userId="H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32D56"/>
    <w:rsid w:val="0003711D"/>
    <w:rsid w:val="00043E25"/>
    <w:rsid w:val="0004575F"/>
    <w:rsid w:val="00062124"/>
    <w:rsid w:val="00066856"/>
    <w:rsid w:val="00070F86"/>
    <w:rsid w:val="00072AAF"/>
    <w:rsid w:val="00072DD2"/>
    <w:rsid w:val="000B14A6"/>
    <w:rsid w:val="000C6598"/>
    <w:rsid w:val="000D21C2"/>
    <w:rsid w:val="000D759A"/>
    <w:rsid w:val="000F2C43"/>
    <w:rsid w:val="00111CBD"/>
    <w:rsid w:val="00116BDF"/>
    <w:rsid w:val="00130F69"/>
    <w:rsid w:val="0013241F"/>
    <w:rsid w:val="00142F65"/>
    <w:rsid w:val="00143552"/>
    <w:rsid w:val="00183134"/>
    <w:rsid w:val="00191E6B"/>
    <w:rsid w:val="001B5C2B"/>
    <w:rsid w:val="001B77E2"/>
    <w:rsid w:val="001D25E6"/>
    <w:rsid w:val="001D4C82"/>
    <w:rsid w:val="001E2EB5"/>
    <w:rsid w:val="001E41F3"/>
    <w:rsid w:val="001F151F"/>
    <w:rsid w:val="001F3B42"/>
    <w:rsid w:val="001F78D4"/>
    <w:rsid w:val="00212096"/>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15BD4"/>
    <w:rsid w:val="00324E79"/>
    <w:rsid w:val="00330643"/>
    <w:rsid w:val="00350012"/>
    <w:rsid w:val="003554E8"/>
    <w:rsid w:val="003617F4"/>
    <w:rsid w:val="00362505"/>
    <w:rsid w:val="003658C8"/>
    <w:rsid w:val="00370766"/>
    <w:rsid w:val="00371954"/>
    <w:rsid w:val="00382F3C"/>
    <w:rsid w:val="0039050F"/>
    <w:rsid w:val="00394E81"/>
    <w:rsid w:val="003A0776"/>
    <w:rsid w:val="003A59CB"/>
    <w:rsid w:val="003B199C"/>
    <w:rsid w:val="003B2CE5"/>
    <w:rsid w:val="003B79F5"/>
    <w:rsid w:val="003E29EF"/>
    <w:rsid w:val="003F6A2E"/>
    <w:rsid w:val="00411094"/>
    <w:rsid w:val="00413493"/>
    <w:rsid w:val="00435765"/>
    <w:rsid w:val="00435799"/>
    <w:rsid w:val="00436BAB"/>
    <w:rsid w:val="00443403"/>
    <w:rsid w:val="00497F14"/>
    <w:rsid w:val="004A4BEC"/>
    <w:rsid w:val="004B45A4"/>
    <w:rsid w:val="004D077E"/>
    <w:rsid w:val="004F60A1"/>
    <w:rsid w:val="0050780D"/>
    <w:rsid w:val="00511527"/>
    <w:rsid w:val="0051277C"/>
    <w:rsid w:val="005275CB"/>
    <w:rsid w:val="0054346F"/>
    <w:rsid w:val="0054453D"/>
    <w:rsid w:val="005651FD"/>
    <w:rsid w:val="005900B8"/>
    <w:rsid w:val="00592829"/>
    <w:rsid w:val="0059653F"/>
    <w:rsid w:val="00597BF4"/>
    <w:rsid w:val="005A6150"/>
    <w:rsid w:val="005A634D"/>
    <w:rsid w:val="005B25F0"/>
    <w:rsid w:val="005C11F0"/>
    <w:rsid w:val="005D7121"/>
    <w:rsid w:val="005E2C44"/>
    <w:rsid w:val="0060287A"/>
    <w:rsid w:val="0061048B"/>
    <w:rsid w:val="00643317"/>
    <w:rsid w:val="00661116"/>
    <w:rsid w:val="006B5418"/>
    <w:rsid w:val="006E21FB"/>
    <w:rsid w:val="006E292A"/>
    <w:rsid w:val="00710497"/>
    <w:rsid w:val="00714B2E"/>
    <w:rsid w:val="00727AC1"/>
    <w:rsid w:val="007439B9"/>
    <w:rsid w:val="007760E6"/>
    <w:rsid w:val="007938F2"/>
    <w:rsid w:val="007B4183"/>
    <w:rsid w:val="007B512A"/>
    <w:rsid w:val="007C2097"/>
    <w:rsid w:val="007C2F14"/>
    <w:rsid w:val="007C7597"/>
    <w:rsid w:val="007E6510"/>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659"/>
    <w:rsid w:val="008E7FB6"/>
    <w:rsid w:val="008F686C"/>
    <w:rsid w:val="00915A10"/>
    <w:rsid w:val="00917C15"/>
    <w:rsid w:val="00920903"/>
    <w:rsid w:val="0093578B"/>
    <w:rsid w:val="00943DC1"/>
    <w:rsid w:val="00945CB4"/>
    <w:rsid w:val="009629FD"/>
    <w:rsid w:val="00986D55"/>
    <w:rsid w:val="009B3291"/>
    <w:rsid w:val="009C61B9"/>
    <w:rsid w:val="009E3297"/>
    <w:rsid w:val="009E617D"/>
    <w:rsid w:val="009F2CF5"/>
    <w:rsid w:val="009F2FBC"/>
    <w:rsid w:val="00A055C2"/>
    <w:rsid w:val="00A07584"/>
    <w:rsid w:val="00A122CA"/>
    <w:rsid w:val="00A140DD"/>
    <w:rsid w:val="00A2600A"/>
    <w:rsid w:val="00A2613B"/>
    <w:rsid w:val="00A32441"/>
    <w:rsid w:val="00A3669C"/>
    <w:rsid w:val="00A44971"/>
    <w:rsid w:val="00A47E70"/>
    <w:rsid w:val="00A72DCE"/>
    <w:rsid w:val="00A752C5"/>
    <w:rsid w:val="00A83ECE"/>
    <w:rsid w:val="00A84816"/>
    <w:rsid w:val="00A9104D"/>
    <w:rsid w:val="00AD7C25"/>
    <w:rsid w:val="00AE4D95"/>
    <w:rsid w:val="00AF6B24"/>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37922"/>
    <w:rsid w:val="00C415C3"/>
    <w:rsid w:val="00C713E0"/>
    <w:rsid w:val="00C83E4E"/>
    <w:rsid w:val="00C84595"/>
    <w:rsid w:val="00C85AD4"/>
    <w:rsid w:val="00C95985"/>
    <w:rsid w:val="00C96EAE"/>
    <w:rsid w:val="00C9780B"/>
    <w:rsid w:val="00CA2EA4"/>
    <w:rsid w:val="00CB1493"/>
    <w:rsid w:val="00CC5026"/>
    <w:rsid w:val="00CD2478"/>
    <w:rsid w:val="00CD541D"/>
    <w:rsid w:val="00CE22D1"/>
    <w:rsid w:val="00CE4346"/>
    <w:rsid w:val="00CF0EE8"/>
    <w:rsid w:val="00CF39F5"/>
    <w:rsid w:val="00D11584"/>
    <w:rsid w:val="00D12FF1"/>
    <w:rsid w:val="00D51C49"/>
    <w:rsid w:val="00D53BE5"/>
    <w:rsid w:val="00D641A9"/>
    <w:rsid w:val="00D908E8"/>
    <w:rsid w:val="00D96C79"/>
    <w:rsid w:val="00DB72BB"/>
    <w:rsid w:val="00DC2EEA"/>
    <w:rsid w:val="00DE52EB"/>
    <w:rsid w:val="00E015DE"/>
    <w:rsid w:val="00E159F8"/>
    <w:rsid w:val="00E23A56"/>
    <w:rsid w:val="00E24619"/>
    <w:rsid w:val="00E42C7A"/>
    <w:rsid w:val="00E4306D"/>
    <w:rsid w:val="00E56502"/>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B18CE"/>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62CF77"/>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382F3C"/>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94AF6-758B-41C9-A2B5-EB2710CA8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Pages>
  <Words>187</Words>
  <Characters>1066</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 ISHIKAWA (NTT DOCOMO)</cp:lastModifiedBy>
  <cp:revision>8</cp:revision>
  <cp:lastPrinted>1899-12-31T23:00:00Z</cp:lastPrinted>
  <dcterms:created xsi:type="dcterms:W3CDTF">2021-01-08T04:57:00Z</dcterms:created>
  <dcterms:modified xsi:type="dcterms:W3CDTF">2021-01-15T00:10:00Z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